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FA" w:rsidRDefault="008757BB" w:rsidP="008757BB">
      <w:pPr>
        <w:pStyle w:val="Sterktsitat"/>
        <w:tabs>
          <w:tab w:val="left" w:pos="1680"/>
          <w:tab w:val="center" w:pos="4536"/>
        </w:tabs>
        <w:jc w:val="left"/>
        <w:rPr>
          <w:sz w:val="52"/>
        </w:rPr>
      </w:pPr>
      <w:r w:rsidRPr="008757BB">
        <w:rPr>
          <w:sz w:val="52"/>
        </w:rPr>
        <w:tab/>
      </w:r>
      <w:r w:rsidRPr="008757BB">
        <w:rPr>
          <w:sz w:val="52"/>
        </w:rPr>
        <w:tab/>
      </w:r>
      <w:r w:rsidR="001711F3">
        <w:rPr>
          <w:sz w:val="52"/>
        </w:rPr>
        <w:t xml:space="preserve">SJØMANNSKIRKENS </w:t>
      </w:r>
      <w:r>
        <w:rPr>
          <w:sz w:val="52"/>
        </w:rPr>
        <w:t>KURS</w:t>
      </w:r>
    </w:p>
    <w:p w:rsidR="00456109" w:rsidRPr="008757BB" w:rsidRDefault="00AF70FA" w:rsidP="00AF70FA">
      <w:pPr>
        <w:pStyle w:val="Sterktsitat"/>
        <w:tabs>
          <w:tab w:val="left" w:pos="1680"/>
          <w:tab w:val="center" w:pos="4536"/>
        </w:tabs>
        <w:rPr>
          <w:sz w:val="52"/>
        </w:rPr>
      </w:pPr>
      <w:bookmarkStart w:id="0" w:name="_GoBack"/>
      <w:bookmarkEnd w:id="0"/>
      <w:r>
        <w:rPr>
          <w:sz w:val="52"/>
        </w:rPr>
        <w:t>Beredskap-Næringsliv</w:t>
      </w:r>
    </w:p>
    <w:p w:rsidR="008757BB" w:rsidRDefault="008757BB" w:rsidP="008757BB">
      <w:pPr>
        <w:pStyle w:val="Overskrift1"/>
      </w:pPr>
      <w:r>
        <w:t>PIO</w:t>
      </w:r>
      <w:r w:rsidR="00ED0424">
        <w:t xml:space="preserve"> - kurs</w:t>
      </w:r>
      <w:r>
        <w:t xml:space="preserve"> </w:t>
      </w:r>
      <w:r w:rsidR="00ED0424">
        <w:t>(T</w:t>
      </w:r>
      <w:r>
        <w:t>odagers</w:t>
      </w:r>
      <w:r w:rsidR="001711F3">
        <w:t xml:space="preserve"> </w:t>
      </w:r>
      <w:r w:rsidR="00ED0424">
        <w:t xml:space="preserve">kurs. </w:t>
      </w:r>
      <w:r w:rsidR="001711F3">
        <w:t>PIO = Pårørende – Informasjon – Omsorg)</w:t>
      </w:r>
    </w:p>
    <w:p w:rsidR="008757BB" w:rsidRDefault="002C724D" w:rsidP="00857CC4">
      <w:r>
        <w:t>Det opprinnelige</w:t>
      </w:r>
      <w:r w:rsidR="00910D52">
        <w:t xml:space="preserve"> PIO - kurset</w:t>
      </w:r>
      <w:r>
        <w:t>; t</w:t>
      </w:r>
      <w:r w:rsidR="008757BB">
        <w:t>o dagers telefontrening med gruppeledere og undervisning</w:t>
      </w:r>
      <w:r>
        <w:t xml:space="preserve">. </w:t>
      </w:r>
      <w:r w:rsidR="00910D52">
        <w:t xml:space="preserve">Tilbys som </w:t>
      </w:r>
      <w:r>
        <w:t>bedriftsinternt kurs tilpasset bedriften (min 12 deltakere) eller enkeltvis påmelding på oppsatte kurs.</w:t>
      </w:r>
      <w:r w:rsidR="001711F3">
        <w:t xml:space="preserve"> (</w:t>
      </w:r>
      <w:proofErr w:type="gramStart"/>
      <w:r w:rsidR="001711F3">
        <w:t>link</w:t>
      </w:r>
      <w:proofErr w:type="gramEnd"/>
      <w:r w:rsidR="001711F3">
        <w:t xml:space="preserve"> til kursdatoer</w:t>
      </w:r>
      <w:r w:rsidR="00D3343D">
        <w:t xml:space="preserve"> + mer info</w:t>
      </w:r>
      <w:r w:rsidR="001711F3">
        <w:t>)</w:t>
      </w:r>
    </w:p>
    <w:p w:rsidR="00C75CC7" w:rsidRDefault="00C75CC7" w:rsidP="00C75CC7">
      <w:pPr>
        <w:pStyle w:val="Overskrift1"/>
      </w:pPr>
      <w:r>
        <w:t>PIO dagskurs (PIO Basic)</w:t>
      </w:r>
    </w:p>
    <w:p w:rsidR="00C75CC7" w:rsidRDefault="00C75CC7" w:rsidP="00C75CC7">
      <w:r>
        <w:t>Dette er en forkortet utgave av to – dagers kurset. Inneholder en kort innføring i de grunnleggende temaene om psykososialt støttearbeid, og 2 runder med telefontrening i grupper med gruppeledere. Treningen foregår ut fra et tenkt scenario</w:t>
      </w:r>
      <w:r w:rsidR="009C614A">
        <w:t xml:space="preserve"> som utvikler seg utover dagen</w:t>
      </w:r>
      <w:r>
        <w:t xml:space="preserve">. Leveres som bedriftsinternt kurs tilpasset bedriften (min 12 deltakere) </w:t>
      </w:r>
    </w:p>
    <w:p w:rsidR="009C614A" w:rsidRDefault="009C614A" w:rsidP="009C614A">
      <w:pPr>
        <w:pStyle w:val="Overskrift1"/>
      </w:pPr>
      <w:r>
        <w:t>PIO dagskurs (PIO Case)</w:t>
      </w:r>
    </w:p>
    <w:p w:rsidR="009C614A" w:rsidRDefault="009C614A" w:rsidP="009C614A">
      <w:r>
        <w:t xml:space="preserve">Dette kurset har samme timeplan som PIO Basic, men bygger ikke på et tenkt scenario. I stedet får deltakerne får innkommende telefoner knyttet til div. scenarier i flere land. PIO case retter seg mer mot å håndtere mennesker i utfordrende situasjoner som ikke nødvendigvis er knyttet til en større hendelse. </w:t>
      </w:r>
      <w:r w:rsidR="005E56C4">
        <w:t>Trening i grupper med gruppeleder.</w:t>
      </w:r>
    </w:p>
    <w:p w:rsidR="000F32A6" w:rsidRDefault="000F32A6" w:rsidP="000F32A6">
      <w:pPr>
        <w:pStyle w:val="Overskrift1"/>
      </w:pPr>
      <w:r>
        <w:t xml:space="preserve">PIO </w:t>
      </w:r>
      <w:proofErr w:type="spellStart"/>
      <w:r>
        <w:t>Traveller</w:t>
      </w:r>
      <w:proofErr w:type="spellEnd"/>
      <w:r>
        <w:t xml:space="preserve"> (Dagskurs)</w:t>
      </w:r>
    </w:p>
    <w:p w:rsidR="000C4E30" w:rsidRPr="000C4E30" w:rsidRDefault="000C4E30" w:rsidP="000C4E30">
      <w:r>
        <w:t>Dette kurset har også samme timeplan som PIO Basic, og er spesielt rettet mot reiselivs- og forsikringsbransjen.</w:t>
      </w:r>
    </w:p>
    <w:p w:rsidR="008757BB" w:rsidRDefault="001711F3" w:rsidP="008757BB">
      <w:pPr>
        <w:pStyle w:val="Overskrift1"/>
      </w:pPr>
      <w:r>
        <w:t xml:space="preserve">PIO </w:t>
      </w:r>
      <w:r w:rsidR="008757BB">
        <w:t>oppfriskning</w:t>
      </w:r>
      <w:r w:rsidR="00D3343D">
        <w:t xml:space="preserve">s </w:t>
      </w:r>
      <w:r w:rsidR="006907EE">
        <w:t>–</w:t>
      </w:r>
      <w:r w:rsidR="00D3343D">
        <w:t xml:space="preserve"> kurs</w:t>
      </w:r>
      <w:r w:rsidR="006907EE">
        <w:t xml:space="preserve"> (Dagskurs)</w:t>
      </w:r>
    </w:p>
    <w:p w:rsidR="008757BB" w:rsidRDefault="008757BB" w:rsidP="008757BB">
      <w:r>
        <w:t xml:space="preserve">En </w:t>
      </w:r>
      <w:r w:rsidR="00D3343D">
        <w:t xml:space="preserve">- </w:t>
      </w:r>
      <w:r>
        <w:t>dags oppfriskning</w:t>
      </w:r>
      <w:r w:rsidR="00D3343D">
        <w:t>skurs</w:t>
      </w:r>
      <w:r>
        <w:t xml:space="preserve"> </w:t>
      </w:r>
      <w:r w:rsidR="002C724D">
        <w:t>som bygger på</w:t>
      </w:r>
      <w:r>
        <w:t xml:space="preserve"> gjennomført </w:t>
      </w:r>
      <w:r w:rsidR="002C71E2">
        <w:t>PIO - kurs</w:t>
      </w:r>
      <w:r w:rsidR="00D3343D">
        <w:t xml:space="preserve">. Mange føler en periode etter </w:t>
      </w:r>
      <w:proofErr w:type="gramStart"/>
      <w:r w:rsidR="002C71E2">
        <w:t xml:space="preserve">PIO </w:t>
      </w:r>
      <w:r w:rsidR="00D3343D">
        <w:t xml:space="preserve"> –</w:t>
      </w:r>
      <w:proofErr w:type="gramEnd"/>
      <w:r w:rsidR="00D3343D">
        <w:t xml:space="preserve"> kurset at de trenger </w:t>
      </w:r>
      <w:r w:rsidR="002C71E2">
        <w:t xml:space="preserve">«påfyll» av </w:t>
      </w:r>
      <w:r w:rsidR="00D3343D">
        <w:t>samtaletrening</w:t>
      </w:r>
      <w:r w:rsidR="00065D82">
        <w:t>, undervisning</w:t>
      </w:r>
      <w:r w:rsidR="002C71E2">
        <w:t xml:space="preserve"> og refleksjon omkring det å være en hjelper i kriser. Dette</w:t>
      </w:r>
      <w:r w:rsidR="00D3343D">
        <w:t xml:space="preserve"> kurset er for å opprettholde</w:t>
      </w:r>
      <w:r w:rsidR="00065D82">
        <w:t>/fornye grunnleggende ferdigheter å møte mennesker i en krisesituasjon.</w:t>
      </w:r>
      <w:r w:rsidR="005E56C4">
        <w:t xml:space="preserve"> Trening i grupper med gruppeleder.</w:t>
      </w:r>
    </w:p>
    <w:p w:rsidR="008757BB" w:rsidRPr="00DB01AB" w:rsidRDefault="008757BB" w:rsidP="008757BB">
      <w:pPr>
        <w:pStyle w:val="Overskrift1"/>
      </w:pPr>
      <w:r w:rsidRPr="00DB01AB">
        <w:t>PIO Loop (PER kurs</w:t>
      </w:r>
      <w:r w:rsidR="005E56C4" w:rsidRPr="00DB01AB">
        <w:t xml:space="preserve"> «</w:t>
      </w:r>
      <w:proofErr w:type="spellStart"/>
      <w:r w:rsidR="005E56C4" w:rsidRPr="00DB01AB">
        <w:t>Perso</w:t>
      </w:r>
      <w:r w:rsidR="00AC0802" w:rsidRPr="00DB01AB">
        <w:t>nnel</w:t>
      </w:r>
      <w:proofErr w:type="spellEnd"/>
      <w:r w:rsidR="005E56C4" w:rsidRPr="00DB01AB">
        <w:t xml:space="preserve"> </w:t>
      </w:r>
      <w:proofErr w:type="spellStart"/>
      <w:r w:rsidR="005E56C4" w:rsidRPr="00DB01AB">
        <w:t>Emerge</w:t>
      </w:r>
      <w:r w:rsidR="00AC0802" w:rsidRPr="00DB01AB">
        <w:t>n</w:t>
      </w:r>
      <w:r w:rsidR="005E56C4" w:rsidRPr="00DB01AB">
        <w:t>cy</w:t>
      </w:r>
      <w:proofErr w:type="spellEnd"/>
      <w:r w:rsidR="005E56C4" w:rsidRPr="00DB01AB">
        <w:t xml:space="preserve"> </w:t>
      </w:r>
      <w:proofErr w:type="spellStart"/>
      <w:r w:rsidR="005E56C4" w:rsidRPr="00DB01AB">
        <w:t>Response</w:t>
      </w:r>
      <w:proofErr w:type="spellEnd"/>
      <w:r w:rsidR="00AC0802" w:rsidRPr="00DB01AB">
        <w:t>»)</w:t>
      </w:r>
    </w:p>
    <w:p w:rsidR="00857CC4" w:rsidRPr="00857CC4" w:rsidRDefault="00AC0802" w:rsidP="00857CC4">
      <w:r w:rsidRPr="00AC0802">
        <w:t xml:space="preserve">Dette er mengdetrening </w:t>
      </w:r>
      <w:r w:rsidR="002E72AD">
        <w:t>i</w:t>
      </w:r>
      <w:r w:rsidRPr="00AC0802">
        <w:t xml:space="preserve"> å betjene en pårørendetelefon. </w:t>
      </w:r>
      <w:r w:rsidR="002C724D">
        <w:t xml:space="preserve">Pårørendetelefonen er organisert i </w:t>
      </w:r>
      <w:r w:rsidR="002E72AD">
        <w:t xml:space="preserve">en </w:t>
      </w:r>
      <w:r w:rsidR="002C724D">
        <w:t xml:space="preserve">loop, slik at </w:t>
      </w:r>
      <w:r w:rsidR="00D859F6">
        <w:t>innkommende samtaler kommer fortløpende. Telefonsvarerne sitter to</w:t>
      </w:r>
      <w:r w:rsidR="00857CC4">
        <w:t xml:space="preserve"> og to sitter sammen</w:t>
      </w:r>
      <w:r w:rsidR="005E56C4">
        <w:t>, og det er ikke gruppeledere</w:t>
      </w:r>
      <w:r w:rsidR="00857CC4">
        <w:t>.  Evaluering i plenum etterpå</w:t>
      </w:r>
      <w:r w:rsidR="00D859F6">
        <w:t xml:space="preserve">. </w:t>
      </w:r>
      <w:r w:rsidR="005E56C4">
        <w:t>Tidsrammen kan tilpasses</w:t>
      </w:r>
      <w:r w:rsidR="002E72AD">
        <w:t>.</w:t>
      </w:r>
    </w:p>
    <w:p w:rsidR="008757BB" w:rsidRPr="00857CC4" w:rsidRDefault="008757BB" w:rsidP="008757BB">
      <w:pPr>
        <w:pStyle w:val="Overskrift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lastRenderedPageBreak/>
        <w:t>Pårørendesentertrening</w:t>
      </w:r>
      <w:r w:rsidR="002E72AD">
        <w:t xml:space="preserve"> (Dagskurs)</w:t>
      </w:r>
      <w:r>
        <w:br/>
      </w:r>
      <w:r w:rsidR="002E72AD">
        <w:rPr>
          <w:rFonts w:asciiTheme="minorHAnsi" w:eastAsiaTheme="minorHAnsi" w:hAnsiTheme="minorHAnsi" w:cstheme="minorBidi"/>
          <w:color w:val="auto"/>
          <w:sz w:val="22"/>
          <w:szCs w:val="22"/>
        </w:rPr>
        <w:t>B</w:t>
      </w:r>
      <w:r w:rsidR="009856E9">
        <w:rPr>
          <w:rFonts w:asciiTheme="minorHAnsi" w:eastAsiaTheme="minorHAnsi" w:hAnsiTheme="minorHAnsi" w:cstheme="minorBidi"/>
          <w:color w:val="auto"/>
          <w:sz w:val="22"/>
          <w:szCs w:val="22"/>
        </w:rPr>
        <w:t>edriftsinternt</w:t>
      </w:r>
      <w:r w:rsidR="002E72A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kurs</w:t>
      </w:r>
      <w:r w:rsidR="000C4E3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tilpasset bedriften for de som skal være bedriftens representanter på et pårørendesenter</w:t>
      </w:r>
      <w:r w:rsidR="009856E9">
        <w:rPr>
          <w:rFonts w:asciiTheme="minorHAnsi" w:eastAsiaTheme="minorHAnsi" w:hAnsiTheme="minorHAnsi" w:cstheme="minorBidi"/>
          <w:color w:val="auto"/>
          <w:sz w:val="22"/>
          <w:szCs w:val="22"/>
        </w:rPr>
        <w:t>. Undervisning, fysiske</w:t>
      </w:r>
      <w:r w:rsidRPr="00857CC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rollespill, </w:t>
      </w:r>
      <w:r w:rsidR="009856E9">
        <w:rPr>
          <w:rFonts w:asciiTheme="minorHAnsi" w:eastAsiaTheme="minorHAnsi" w:hAnsiTheme="minorHAnsi" w:cstheme="minorBidi"/>
          <w:color w:val="auto"/>
          <w:sz w:val="22"/>
          <w:szCs w:val="22"/>
        </w:rPr>
        <w:t>evaluering. Heftet</w:t>
      </w:r>
      <w:r w:rsidR="009856E9" w:rsidRPr="009856E9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: «Pårørendesenter: organisering, ledelse og drift»</w:t>
      </w:r>
      <w:r w:rsidR="009856E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følger med.</w:t>
      </w:r>
      <w:r w:rsidR="000D0C0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Min 12 deltakere</w:t>
      </w:r>
      <w:r w:rsidR="002E72AD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857CC4" w:rsidRDefault="008757BB" w:rsidP="00857CC4">
      <w:pPr>
        <w:pStyle w:val="Overskrift1"/>
      </w:pPr>
      <w:r>
        <w:t>PIO Chat</w:t>
      </w:r>
      <w:r w:rsidR="0027655C">
        <w:t xml:space="preserve"> – Krisekommunikasjon på digitale flater</w:t>
      </w:r>
      <w:r w:rsidR="002E72AD">
        <w:t xml:space="preserve"> (Dagskurs)</w:t>
      </w:r>
    </w:p>
    <w:p w:rsidR="00857CC4" w:rsidRDefault="00D266B3" w:rsidP="00857CC4">
      <w:r>
        <w:t>Hvordan kommunisere omsorgsfullt på nett? Innføring i hva som skjer i sosiale medier under kriser, og hvordan bedriften best kan forholde seg til dette. Praktiske øvelser i krisekommunikasjon på nett.</w:t>
      </w:r>
    </w:p>
    <w:p w:rsidR="008F0B95" w:rsidRDefault="008F0B95" w:rsidP="008F0B95">
      <w:pPr>
        <w:pStyle w:val="Overskrift1"/>
      </w:pPr>
      <w:r>
        <w:t>DUS – Kurs (Dagskurs</w:t>
      </w:r>
      <w:r w:rsidR="00F04183">
        <w:t xml:space="preserve"> eller halvdags</w:t>
      </w:r>
      <w:r w:rsidR="00C70203">
        <w:t xml:space="preserve"> – «Den utfordrende samtalen»</w:t>
      </w:r>
      <w:r>
        <w:t>)</w:t>
      </w:r>
    </w:p>
    <w:p w:rsidR="00C70203" w:rsidRPr="00C70203" w:rsidRDefault="00273F05" w:rsidP="00C70203">
      <w:r>
        <w:t xml:space="preserve">Dette er et kurs for ledere som skal rustes til å ta utfordrende samtaler med sine medarbeidere. Kan brukes som en del av lederopplæringen eller for å styrke ledere i vanskelige situasjoner, ved </w:t>
      </w:r>
      <w:proofErr w:type="spellStart"/>
      <w:r>
        <w:t>f eks</w:t>
      </w:r>
      <w:proofErr w:type="spellEnd"/>
      <w:r>
        <w:t xml:space="preserve"> nedbemanninger.</w:t>
      </w:r>
      <w:r w:rsidR="00290195">
        <w:t xml:space="preserve"> Temaer kan også være jobbutførelse, private forhold som påvirker jobben, </w:t>
      </w:r>
      <w:proofErr w:type="spellStart"/>
      <w:r w:rsidR="00290195">
        <w:t>utestasjoneringer</w:t>
      </w:r>
      <w:proofErr w:type="spellEnd"/>
      <w:r w:rsidR="00290195">
        <w:t xml:space="preserve"> eller pendlertilværelse. </w:t>
      </w:r>
    </w:p>
    <w:p w:rsidR="00857CC4" w:rsidRDefault="00857CC4" w:rsidP="00857CC4">
      <w:pPr>
        <w:pStyle w:val="Overskrift1"/>
      </w:pPr>
      <w:r>
        <w:t xml:space="preserve">Å sette </w:t>
      </w:r>
      <w:r w:rsidR="00CF3552">
        <w:t>krise</w:t>
      </w:r>
      <w:r>
        <w:t>stab</w:t>
      </w:r>
      <w:r w:rsidR="00B379AF">
        <w:t xml:space="preserve"> (</w:t>
      </w:r>
      <w:proofErr w:type="spellStart"/>
      <w:r w:rsidR="00B379AF">
        <w:t>Tabletop</w:t>
      </w:r>
      <w:proofErr w:type="spellEnd"/>
      <w:r w:rsidR="00B379AF">
        <w:t xml:space="preserve"> med workshop</w:t>
      </w:r>
      <w:r w:rsidR="000F32A6">
        <w:t xml:space="preserve"> –</w:t>
      </w:r>
      <w:r w:rsidR="0063292F">
        <w:t xml:space="preserve"> D</w:t>
      </w:r>
      <w:r w:rsidR="000F32A6">
        <w:t>agskurs</w:t>
      </w:r>
      <w:r w:rsidR="0063292F">
        <w:t xml:space="preserve"> eller halvdags</w:t>
      </w:r>
      <w:r w:rsidR="00B379AF">
        <w:t>)</w:t>
      </w:r>
    </w:p>
    <w:p w:rsidR="000F32A6" w:rsidRDefault="00A41B40" w:rsidP="000F32A6">
      <w:r>
        <w:t xml:space="preserve">Dette er en Desktop – øvelse med evaluering etterpå. Den er best egnet for små og mellomstore bedrifter som ønsker å utvikle sin beredskap, og/eller vil teste sin kriseberedskap </w:t>
      </w:r>
      <w:r w:rsidR="0085351C">
        <w:t>opp mot et realistisk scenario. Etter øvelsen ser vi på</w:t>
      </w:r>
      <w:r>
        <w:t xml:space="preserve"> planverk, rollefordeling, </w:t>
      </w:r>
      <w:r w:rsidR="0085351C">
        <w:t xml:space="preserve">beslutningsprosesser og vurderinger. Sentralt i øvelsen vil være ivaretakelse av mennesker i utsatte situasjoner. </w:t>
      </w:r>
      <w:r>
        <w:t xml:space="preserve"> </w:t>
      </w:r>
    </w:p>
    <w:p w:rsidR="00910D52" w:rsidRDefault="00273F05" w:rsidP="004B4924">
      <w:pPr>
        <w:pStyle w:val="Overskrift1"/>
        <w:rPr>
          <w:rStyle w:val="Sterkutheving"/>
          <w:lang w:val="en-US"/>
        </w:rPr>
      </w:pPr>
      <w:r>
        <w:rPr>
          <w:rStyle w:val="Overskrift1Tegn"/>
          <w:i/>
          <w:lang w:val="en-US"/>
        </w:rPr>
        <w:t>Norwegian Culture A</w:t>
      </w:r>
      <w:r w:rsidR="00910D52" w:rsidRPr="000F32A6">
        <w:rPr>
          <w:rStyle w:val="Overskrift1Tegn"/>
          <w:i/>
          <w:lang w:val="en-US"/>
        </w:rPr>
        <w:t>wareness</w:t>
      </w:r>
      <w:r w:rsidR="00910D52" w:rsidRPr="00910D52">
        <w:rPr>
          <w:rStyle w:val="Sterkutheving"/>
          <w:lang w:val="en-US"/>
        </w:rPr>
        <w:t xml:space="preserve"> –</w:t>
      </w:r>
      <w:r w:rsidR="000F32A6">
        <w:rPr>
          <w:rStyle w:val="Sterkutheving"/>
          <w:lang w:val="en-US"/>
        </w:rPr>
        <w:t xml:space="preserve"> </w:t>
      </w:r>
      <w:r w:rsidR="00910D52" w:rsidRPr="00910D52">
        <w:rPr>
          <w:rStyle w:val="Sterkutheving"/>
          <w:lang w:val="en-US"/>
        </w:rPr>
        <w:t xml:space="preserve">for </w:t>
      </w:r>
      <w:proofErr w:type="spellStart"/>
      <w:r w:rsidR="00910D52" w:rsidRPr="00910D52">
        <w:rPr>
          <w:rStyle w:val="Sterkutheving"/>
          <w:lang w:val="en-US"/>
        </w:rPr>
        <w:t>inpats</w:t>
      </w:r>
      <w:proofErr w:type="spellEnd"/>
      <w:r w:rsidR="00910D52" w:rsidRPr="00910D52">
        <w:rPr>
          <w:rStyle w:val="Sterkutheving"/>
          <w:lang w:val="en-US"/>
        </w:rPr>
        <w:t xml:space="preserve"> to Norway. </w:t>
      </w:r>
    </w:p>
    <w:p w:rsidR="00273F05" w:rsidRPr="00273F05" w:rsidRDefault="00B705AE" w:rsidP="00273F05">
      <w:r>
        <w:t>Dette kurset er f</w:t>
      </w:r>
      <w:r w:rsidR="00273F05" w:rsidRPr="00273F05">
        <w:t xml:space="preserve">or utenlandske medarbeidere som skal oppholde seg </w:t>
      </w:r>
      <w:r w:rsidR="00273F05">
        <w:t>for kortere eller lengre tid på arbeidsoppdrag i Norge.</w:t>
      </w:r>
      <w:r>
        <w:t xml:space="preserve"> Det vil gjerne være flere samlinger over tid, med samtalegrupper og refleksjon omkring det å finne seg til rette i Norge. Temaer vil være norsk kultur kontra sin egen, kommunikasjon, likestilling, praktisk hverdag mm.</w:t>
      </w:r>
    </w:p>
    <w:p w:rsidR="00273F05" w:rsidRPr="00273F05" w:rsidRDefault="00273F05" w:rsidP="00273F05"/>
    <w:p w:rsidR="00273F05" w:rsidRPr="00273F05" w:rsidRDefault="00273F05" w:rsidP="00273F05"/>
    <w:p w:rsidR="00273F05" w:rsidRDefault="00273F05" w:rsidP="00273F05"/>
    <w:p w:rsidR="001B41FF" w:rsidRDefault="001B41FF" w:rsidP="00273F05"/>
    <w:p w:rsidR="001B41FF" w:rsidRDefault="001B41FF" w:rsidP="00273F05"/>
    <w:p w:rsidR="001B41FF" w:rsidRDefault="001B41FF" w:rsidP="00273F05"/>
    <w:p w:rsidR="001B41FF" w:rsidRDefault="001B41FF" w:rsidP="00273F05"/>
    <w:p w:rsidR="001B41FF" w:rsidRDefault="001B41FF" w:rsidP="00273F05"/>
    <w:p w:rsidR="001B41FF" w:rsidRDefault="001B41FF" w:rsidP="00273F05"/>
    <w:p w:rsidR="001B41FF" w:rsidRDefault="001B41FF" w:rsidP="00273F05"/>
    <w:p w:rsidR="001B41FF" w:rsidRPr="00273F05" w:rsidRDefault="001B41FF" w:rsidP="00273F05"/>
    <w:p w:rsidR="004B4924" w:rsidRPr="004B4924" w:rsidRDefault="004B4924" w:rsidP="004B4924">
      <w:pPr>
        <w:pBdr>
          <w:top w:val="single" w:sz="4" w:space="10" w:color="5B9BD5" w:themeColor="accent1"/>
          <w:bottom w:val="single" w:sz="4" w:space="10" w:color="5B9BD5" w:themeColor="accent1"/>
        </w:pBdr>
        <w:tabs>
          <w:tab w:val="left" w:pos="1680"/>
          <w:tab w:val="center" w:pos="4536"/>
        </w:tabs>
        <w:spacing w:before="360" w:after="360"/>
        <w:ind w:left="864" w:right="864"/>
        <w:rPr>
          <w:i/>
          <w:iCs/>
          <w:color w:val="5B9BD5" w:themeColor="accent1"/>
          <w:sz w:val="52"/>
        </w:rPr>
      </w:pPr>
      <w:r w:rsidRPr="004B4924">
        <w:rPr>
          <w:i/>
          <w:iCs/>
          <w:color w:val="5B9BD5" w:themeColor="accent1"/>
          <w:sz w:val="52"/>
        </w:rPr>
        <w:lastRenderedPageBreak/>
        <w:t xml:space="preserve">SJØMANNSKIRKENS </w:t>
      </w:r>
      <w:r>
        <w:rPr>
          <w:i/>
          <w:iCs/>
          <w:color w:val="5B9BD5" w:themeColor="accent1"/>
          <w:sz w:val="52"/>
        </w:rPr>
        <w:t>FOR</w:t>
      </w:r>
      <w:r w:rsidR="0027655C">
        <w:rPr>
          <w:i/>
          <w:iCs/>
          <w:color w:val="5B9BD5" w:themeColor="accent1"/>
          <w:sz w:val="52"/>
        </w:rPr>
        <w:t>E</w:t>
      </w:r>
      <w:r>
        <w:rPr>
          <w:i/>
          <w:iCs/>
          <w:color w:val="5B9BD5" w:themeColor="accent1"/>
          <w:sz w:val="52"/>
        </w:rPr>
        <w:t>DRAG</w:t>
      </w:r>
      <w:r w:rsidRPr="004B4924">
        <w:rPr>
          <w:i/>
          <w:iCs/>
          <w:color w:val="5B9BD5" w:themeColor="accent1"/>
          <w:sz w:val="52"/>
        </w:rPr>
        <w:t xml:space="preserve"> </w:t>
      </w:r>
    </w:p>
    <w:p w:rsidR="00973D41" w:rsidRDefault="00973D41" w:rsidP="00FD1138">
      <w:pPr>
        <w:pStyle w:val="Overskrift1"/>
      </w:pPr>
      <w:r>
        <w:t>Generell psykososial beredskap</w:t>
      </w:r>
      <w:r w:rsidR="00BC6E7E">
        <w:t>splanlegging og tenkning</w:t>
      </w:r>
    </w:p>
    <w:p w:rsidR="00F04183" w:rsidRDefault="00F04183" w:rsidP="00F04183">
      <w:pPr>
        <w:pStyle w:val="Overskrift1"/>
      </w:pPr>
      <w:r>
        <w:t>Grunnprinsippene for psykososial oppfølging</w:t>
      </w:r>
    </w:p>
    <w:p w:rsidR="00F04183" w:rsidRDefault="00F04183" w:rsidP="00F04183">
      <w:pPr>
        <w:pStyle w:val="Overskrift1"/>
      </w:pPr>
      <w:r>
        <w:t>Sjokk- og krisereaksjoner</w:t>
      </w:r>
      <w:r w:rsidR="00DD4CA5">
        <w:t xml:space="preserve"> </w:t>
      </w:r>
    </w:p>
    <w:p w:rsidR="00BC6E7E" w:rsidRPr="00BC6E7E" w:rsidRDefault="00BC6E7E" w:rsidP="00BC6E7E">
      <w:pPr>
        <w:pStyle w:val="Overskrift1"/>
      </w:pPr>
      <w:r>
        <w:t>Samtalemetodikk for vanskelige samtaler</w:t>
      </w:r>
    </w:p>
    <w:p w:rsidR="00F04183" w:rsidRDefault="00F04183" w:rsidP="00F04183">
      <w:pPr>
        <w:pStyle w:val="Overskrift1"/>
      </w:pPr>
      <w:r>
        <w:t>Psykososial kriseledelse</w:t>
      </w:r>
    </w:p>
    <w:p w:rsidR="00BC6E7E" w:rsidRDefault="00BC6E7E" w:rsidP="00BC6E7E">
      <w:pPr>
        <w:pStyle w:val="Overskrift1"/>
      </w:pPr>
      <w:r>
        <w:t>Synlig lederskap</w:t>
      </w:r>
    </w:p>
    <w:p w:rsidR="00BC6E7E" w:rsidRDefault="00BC6E7E" w:rsidP="00BC6E7E">
      <w:pPr>
        <w:pStyle w:val="Overskrift1"/>
      </w:pPr>
      <w:r>
        <w:t>Beslutningstagning i kriser</w:t>
      </w:r>
    </w:p>
    <w:p w:rsidR="00BC6E7E" w:rsidRDefault="00BC6E7E" w:rsidP="00BC6E7E">
      <w:pPr>
        <w:pStyle w:val="Overskrift1"/>
      </w:pPr>
      <w:r>
        <w:t>Psykososial førstehjelp</w:t>
      </w:r>
    </w:p>
    <w:p w:rsidR="00BC6E7E" w:rsidRDefault="00BC6E7E" w:rsidP="00BC6E7E">
      <w:pPr>
        <w:pStyle w:val="Overskrift1"/>
      </w:pPr>
      <w:r>
        <w:t>Publikumstjenester: Telefonsenter og pårørendesenter</w:t>
      </w:r>
    </w:p>
    <w:p w:rsidR="00BC6E7E" w:rsidRPr="00BC6E7E" w:rsidRDefault="00BC6E7E" w:rsidP="00BC6E7E">
      <w:pPr>
        <w:pStyle w:val="Overskrift1"/>
      </w:pPr>
      <w:r>
        <w:t>Den psykososiale verktøykassen</w:t>
      </w:r>
    </w:p>
    <w:p w:rsidR="00FD1138" w:rsidRDefault="00FD1138" w:rsidP="00FD1138">
      <w:pPr>
        <w:pStyle w:val="Overskrift1"/>
      </w:pPr>
      <w:r>
        <w:t>Pendlingens gleder og utfordringer</w:t>
      </w:r>
    </w:p>
    <w:p w:rsidR="001B41FF" w:rsidRPr="001B41FF" w:rsidRDefault="001B41FF" w:rsidP="001B41FF">
      <w:pPr>
        <w:pStyle w:val="Overskrift1"/>
      </w:pPr>
      <w:r w:rsidRPr="001B41FF">
        <w:t>Krisestøtte i en flerkulturell sammenheng</w:t>
      </w:r>
    </w:p>
    <w:p w:rsidR="001B41FF" w:rsidRDefault="001B41FF" w:rsidP="001B41FF">
      <w:pPr>
        <w:pStyle w:val="Overskrift1"/>
      </w:pPr>
      <w:r>
        <w:t>Hva bør en beredskapsplan inneholde?</w:t>
      </w:r>
    </w:p>
    <w:p w:rsidR="00DB01AB" w:rsidRDefault="00DB01AB" w:rsidP="00DB01AB">
      <w:pPr>
        <w:pStyle w:val="Overskrift1"/>
      </w:pPr>
      <w:r>
        <w:t>Bruk av ritualer i normaliseringsarbeidet</w:t>
      </w:r>
    </w:p>
    <w:p w:rsidR="00DB01AB" w:rsidRPr="00DB01AB" w:rsidRDefault="00DB01AB" w:rsidP="00DB01AB"/>
    <w:p w:rsidR="001B41FF" w:rsidRPr="001B41FF" w:rsidRDefault="001B41FF" w:rsidP="001B41FF">
      <w:pPr>
        <w:pStyle w:val="Overskrift1"/>
      </w:pPr>
      <w:r w:rsidRPr="001B41FF">
        <w:lastRenderedPageBreak/>
        <w:t>Nærværskompetanse</w:t>
      </w:r>
    </w:p>
    <w:p w:rsidR="001B41FF" w:rsidRPr="001B41FF" w:rsidRDefault="001B41FF" w:rsidP="001B41FF">
      <w:pPr>
        <w:pStyle w:val="Overskrift1"/>
      </w:pPr>
      <w:r w:rsidRPr="001B41FF">
        <w:t xml:space="preserve">Hvordan bidra til </w:t>
      </w:r>
      <w:r w:rsidR="00F90E81">
        <w:t xml:space="preserve">et </w:t>
      </w:r>
      <w:r w:rsidRPr="001B41FF">
        <w:t>konfliktløsende fellesskap?</w:t>
      </w:r>
    </w:p>
    <w:p w:rsidR="001B41FF" w:rsidRDefault="001B41FF" w:rsidP="001B41FF">
      <w:pPr>
        <w:pStyle w:val="Overskrift1"/>
      </w:pPr>
      <w:r w:rsidRPr="006900AC">
        <w:t>Å forstå kulturen</w:t>
      </w:r>
    </w:p>
    <w:p w:rsidR="001B41FF" w:rsidRPr="001B41FF" w:rsidRDefault="001B41FF" w:rsidP="001B41FF">
      <w:pPr>
        <w:pStyle w:val="Overskrift1"/>
        <w:rPr>
          <w:sz w:val="24"/>
          <w:szCs w:val="24"/>
        </w:rPr>
      </w:pPr>
      <w:r w:rsidRPr="001B41FF">
        <w:rPr>
          <w:sz w:val="24"/>
          <w:szCs w:val="24"/>
        </w:rPr>
        <w:t xml:space="preserve"> – </w:t>
      </w:r>
      <w:r>
        <w:rPr>
          <w:sz w:val="24"/>
          <w:szCs w:val="24"/>
        </w:rPr>
        <w:t>med fokus på et</w:t>
      </w:r>
      <w:r w:rsidR="001E2627">
        <w:rPr>
          <w:sz w:val="24"/>
          <w:szCs w:val="24"/>
        </w:rPr>
        <w:t xml:space="preserve"> land eller område. (Hvis Sjømannskirken er representert i området) </w:t>
      </w:r>
    </w:p>
    <w:p w:rsidR="001B41FF" w:rsidRDefault="001B41FF" w:rsidP="001B41FF">
      <w:pPr>
        <w:pStyle w:val="Overskrift1"/>
      </w:pPr>
      <w:r w:rsidRPr="001B41FF">
        <w:t>Kriterier ved god beredskapshåndtering</w:t>
      </w:r>
    </w:p>
    <w:p w:rsidR="001E2627" w:rsidRPr="001E2627" w:rsidRDefault="001E2627" w:rsidP="001E2627"/>
    <w:p w:rsidR="001B41FF" w:rsidRPr="001B41FF" w:rsidRDefault="001B41FF" w:rsidP="001E2627">
      <w:pPr>
        <w:pStyle w:val="Overskrift1"/>
      </w:pPr>
      <w:r w:rsidRPr="001B41FF">
        <w:t>Sosiale mediers plass i moderne krisehåndtering</w:t>
      </w:r>
    </w:p>
    <w:p w:rsidR="001B41FF" w:rsidRDefault="001B41FF" w:rsidP="001E2627">
      <w:pPr>
        <w:pStyle w:val="Overskrift1"/>
      </w:pPr>
      <w:r w:rsidRPr="001E2627">
        <w:t>Holdninger og ferdigheter i kriseoppfølging</w:t>
      </w:r>
    </w:p>
    <w:p w:rsidR="00A42362" w:rsidRPr="00A42362" w:rsidRDefault="00A42362" w:rsidP="00A42362">
      <w:pPr>
        <w:pStyle w:val="Overskrift1"/>
      </w:pPr>
      <w:r>
        <w:t>Selvmord</w:t>
      </w:r>
      <w:r w:rsidR="004D3F85">
        <w:t xml:space="preserve"> – hvordan forebygge?</w:t>
      </w:r>
    </w:p>
    <w:p w:rsidR="00BC6E7E" w:rsidRPr="00BC6E7E" w:rsidRDefault="00BC6E7E" w:rsidP="00BC6E7E">
      <w:pPr>
        <w:pStyle w:val="Overskrift1"/>
      </w:pPr>
      <w:r>
        <w:t>Sjømannskirkens beredskapstenkning</w:t>
      </w:r>
    </w:p>
    <w:p w:rsidR="00973D41" w:rsidRPr="00973D41" w:rsidRDefault="00973D41" w:rsidP="00973D41"/>
    <w:sectPr w:rsidR="00973D41" w:rsidRPr="0097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899"/>
    <w:multiLevelType w:val="hybridMultilevel"/>
    <w:tmpl w:val="0B80AAB4"/>
    <w:lvl w:ilvl="0" w:tplc="F73C6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BB"/>
    <w:rsid w:val="00065D82"/>
    <w:rsid w:val="000C4E30"/>
    <w:rsid w:val="000D0C0F"/>
    <w:rsid w:val="000F32A6"/>
    <w:rsid w:val="00132E13"/>
    <w:rsid w:val="001711F3"/>
    <w:rsid w:val="001B41FF"/>
    <w:rsid w:val="001E2627"/>
    <w:rsid w:val="00273F05"/>
    <w:rsid w:val="0027655C"/>
    <w:rsid w:val="00290195"/>
    <w:rsid w:val="002C71E2"/>
    <w:rsid w:val="002C724D"/>
    <w:rsid w:val="002E72AD"/>
    <w:rsid w:val="003049AE"/>
    <w:rsid w:val="00456109"/>
    <w:rsid w:val="004B4924"/>
    <w:rsid w:val="004D3F85"/>
    <w:rsid w:val="005E2E9B"/>
    <w:rsid w:val="005E56C4"/>
    <w:rsid w:val="0063292F"/>
    <w:rsid w:val="006907EE"/>
    <w:rsid w:val="00751171"/>
    <w:rsid w:val="007F03AA"/>
    <w:rsid w:val="0085351C"/>
    <w:rsid w:val="00857CC4"/>
    <w:rsid w:val="008757BB"/>
    <w:rsid w:val="008C75A9"/>
    <w:rsid w:val="008F0B95"/>
    <w:rsid w:val="00910D52"/>
    <w:rsid w:val="009546BA"/>
    <w:rsid w:val="00973D41"/>
    <w:rsid w:val="009856E9"/>
    <w:rsid w:val="009C614A"/>
    <w:rsid w:val="00A41B40"/>
    <w:rsid w:val="00A42362"/>
    <w:rsid w:val="00AC0802"/>
    <w:rsid w:val="00AF70FA"/>
    <w:rsid w:val="00B1687C"/>
    <w:rsid w:val="00B379AF"/>
    <w:rsid w:val="00B705AE"/>
    <w:rsid w:val="00BC6E7E"/>
    <w:rsid w:val="00C63C0E"/>
    <w:rsid w:val="00C70203"/>
    <w:rsid w:val="00C75CC7"/>
    <w:rsid w:val="00CF3552"/>
    <w:rsid w:val="00D266B3"/>
    <w:rsid w:val="00D3343D"/>
    <w:rsid w:val="00D859F6"/>
    <w:rsid w:val="00DB01AB"/>
    <w:rsid w:val="00DD4CA5"/>
    <w:rsid w:val="00DE4712"/>
    <w:rsid w:val="00E0430B"/>
    <w:rsid w:val="00ED0424"/>
    <w:rsid w:val="00F04183"/>
    <w:rsid w:val="00F7090F"/>
    <w:rsid w:val="00F90E8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B08F-1C18-4850-A70D-96000EC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24"/>
  </w:style>
  <w:style w:type="paragraph" w:styleId="Overskrift1">
    <w:name w:val="heading 1"/>
    <w:basedOn w:val="Normal"/>
    <w:next w:val="Normal"/>
    <w:link w:val="Overskrift1Tegn"/>
    <w:uiPriority w:val="9"/>
    <w:qFormat/>
    <w:rsid w:val="00875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8757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757BB"/>
    <w:rPr>
      <w:i/>
      <w:iCs/>
      <w:color w:val="5B9BD5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10D52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10D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910D52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1B41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735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Sjømannskirken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helland</dc:creator>
  <cp:keywords/>
  <dc:description/>
  <cp:lastModifiedBy>jsr</cp:lastModifiedBy>
  <cp:revision>35</cp:revision>
  <dcterms:created xsi:type="dcterms:W3CDTF">2018-01-03T08:28:00Z</dcterms:created>
  <dcterms:modified xsi:type="dcterms:W3CDTF">2018-04-11T06:17:00Z</dcterms:modified>
</cp:coreProperties>
</file>